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552"/>
        <w:gridCol w:w="2894"/>
        <w:gridCol w:w="3176"/>
        <w:gridCol w:w="1934"/>
        <w:gridCol w:w="2230"/>
      </w:tblGrid>
      <w:tr w:rsidR="00D37B1E" w:rsidRPr="00D37B1E" w:rsidTr="00D37B1E">
        <w:trPr>
          <w:trHeight w:val="300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Приложение 3</w:t>
            </w:r>
          </w:p>
        </w:tc>
      </w:tr>
      <w:tr w:rsidR="00D37B1E" w:rsidRPr="00D37B1E" w:rsidTr="00D37B1E">
        <w:trPr>
          <w:trHeight w:val="300"/>
        </w:trPr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30.06.2017</w:t>
            </w:r>
          </w:p>
        </w:tc>
      </w:tr>
      <w:tr w:rsidR="00D37B1E" w:rsidRPr="00D37B1E" w:rsidTr="00D37B1E">
        <w:trPr>
          <w:trHeight w:val="480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об обязательных отчислениях в бюджет, внебюджетные фонды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Задолженност</w:t>
            </w:r>
            <w:proofErr w:type="gramStart"/>
            <w:r w:rsidRPr="00D37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ь(</w:t>
            </w:r>
            <w:proofErr w:type="gramEnd"/>
            <w:r w:rsidRPr="00D37B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-)/переплата(+) на конец отчетного периода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w:anchor="RANGE!_ftn1" w:history="1">
              <w:r w:rsidRPr="00D37B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ru-RU"/>
                </w:rPr>
                <w:t>Федеральный бюджет</w:t>
              </w:r>
            </w:hyperlink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w:anchor="RANGE!_ftn1" w:history="1">
              <w:r w:rsidRPr="00D37B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ru-RU"/>
                </w:rPr>
                <w:t>Республиканский бюджет</w:t>
              </w:r>
            </w:hyperlink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w:anchor="RANGE!_ftn1" w:history="1">
              <w:r w:rsidRPr="00D37B1E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18"/>
                  <w:szCs w:val="18"/>
                  <w:lang w:eastAsia="ru-RU"/>
                </w:rPr>
                <w:t>Местный бюджет</w:t>
              </w:r>
            </w:hyperlink>
          </w:p>
        </w:tc>
      </w:tr>
      <w:tr w:rsidR="00D37B1E" w:rsidRPr="00D37B1E" w:rsidTr="00D37B1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НДФЛ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-239,00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-239,00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bookmarkStart w:id="0" w:name="_GoBack"/>
        <w:bookmarkEnd w:id="0"/>
      </w:tr>
      <w:tr w:rsidR="00D37B1E" w:rsidRPr="00D37B1E" w:rsidTr="00D37B1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-20</w:t>
            </w:r>
          </w:p>
        </w:tc>
      </w:tr>
      <w:tr w:rsidR="00D37B1E" w:rsidRPr="00D37B1E" w:rsidTr="00D37B1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6 436,00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965,40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5470,6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7B1E" w:rsidRPr="00D37B1E" w:rsidTr="00D37B1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7B1E" w:rsidRPr="00D37B1E" w:rsidTr="00D37B1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-4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7B1E" w:rsidRPr="00D37B1E" w:rsidTr="00D37B1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-121,00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-121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7B1E" w:rsidRPr="00D37B1E" w:rsidTr="00D37B1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7B1E" w:rsidRPr="00D37B1E" w:rsidTr="00D37B1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-647,00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-647,00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37B1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D37B1E" w:rsidRPr="00D37B1E" w:rsidTr="00D37B1E">
        <w:trPr>
          <w:trHeight w:val="300"/>
        </w:trPr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5 400,00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74,40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5 345,60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7B1E" w:rsidRPr="00D37B1E" w:rsidRDefault="00D37B1E" w:rsidP="00D3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</w:pPr>
            <w:r w:rsidRPr="00D37B1E">
              <w:rPr>
                <w:rFonts w:ascii="Times New Roman" w:eastAsia="Times New Roman" w:hAnsi="Times New Roman" w:cs="Times New Roman"/>
                <w:b/>
                <w:bCs/>
                <w:color w:val="003F2F"/>
                <w:sz w:val="18"/>
                <w:szCs w:val="18"/>
                <w:lang w:eastAsia="ru-RU"/>
              </w:rPr>
              <w:t>-20,00</w:t>
            </w:r>
          </w:p>
        </w:tc>
      </w:tr>
    </w:tbl>
    <w:p w:rsidR="001F10F9" w:rsidRDefault="00D37B1E"/>
    <w:sectPr w:rsidR="001F10F9" w:rsidSect="00D37B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E"/>
    <w:rsid w:val="00185AEE"/>
    <w:rsid w:val="00D37B1E"/>
    <w:rsid w:val="00D5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B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 Михаил</dc:creator>
  <cp:lastModifiedBy>Панов Михаил</cp:lastModifiedBy>
  <cp:revision>1</cp:revision>
  <dcterms:created xsi:type="dcterms:W3CDTF">2017-08-16T12:44:00Z</dcterms:created>
  <dcterms:modified xsi:type="dcterms:W3CDTF">2017-08-16T12:44:00Z</dcterms:modified>
</cp:coreProperties>
</file>